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1826" w14:textId="77777777" w:rsidR="00C83850" w:rsidRPr="00C83850" w:rsidRDefault="008573F0" w:rsidP="00C83850">
      <w:pPr>
        <w:spacing w:after="0"/>
        <w:rPr>
          <w:rFonts w:asciiTheme="minorEastAsia" w:hAnsiTheme="minorEastAsia"/>
        </w:rPr>
      </w:pPr>
      <w:r w:rsidRPr="008573F0">
        <w:rPr>
          <w:rFonts w:asciiTheme="minorEastAsia" w:hAnsiTheme="minorEastAsia"/>
          <w:noProof/>
        </w:rPr>
        <w:pict w14:anchorId="4803FAD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488255F" w14:textId="41683F12" w:rsidR="00C83850" w:rsidRPr="00C83850" w:rsidRDefault="00C83850" w:rsidP="00C83850">
      <w:pPr>
        <w:spacing w:after="0" w:line="216" w:lineRule="auto"/>
        <w:rPr>
          <w:rFonts w:asciiTheme="minorEastAsia" w:hAnsiTheme="minorEastAsia"/>
          <w:b/>
          <w:bCs/>
        </w:rPr>
      </w:pPr>
      <w:r w:rsidRPr="00C83850">
        <w:rPr>
          <w:rFonts w:asciiTheme="minorEastAsia" w:hAnsiTheme="minorEastAsia"/>
          <w:b/>
          <w:bCs/>
        </w:rPr>
        <w:t>UNIVERSITY OF CALIFORNIA, LOS ANGELES</w:t>
      </w:r>
    </w:p>
    <w:p w14:paraId="560E96DC" w14:textId="3DAA11A5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2"/>
          <w:szCs w:val="22"/>
        </w:rPr>
      </w:pPr>
      <w:r w:rsidRPr="00C83850">
        <w:rPr>
          <w:rFonts w:asciiTheme="minorEastAsia" w:hAnsiTheme="minorEastAsia"/>
          <w:sz w:val="22"/>
          <w:szCs w:val="22"/>
        </w:rPr>
        <w:t xml:space="preserve">Bachelor’s degree in </w:t>
      </w:r>
      <w:r>
        <w:rPr>
          <w:rFonts w:asciiTheme="minorEastAsia" w:hAnsiTheme="minorEastAsia"/>
          <w:sz w:val="22"/>
          <w:szCs w:val="22"/>
        </w:rPr>
        <w:t>G</w:t>
      </w:r>
      <w:r w:rsidRPr="00C83850">
        <w:rPr>
          <w:rFonts w:asciiTheme="minorEastAsia" w:hAnsiTheme="minorEastAsia"/>
          <w:sz w:val="22"/>
          <w:szCs w:val="22"/>
        </w:rPr>
        <w:t xml:space="preserve">eography and </w:t>
      </w:r>
      <w:r>
        <w:rPr>
          <w:rFonts w:asciiTheme="minorEastAsia" w:hAnsiTheme="minorEastAsia"/>
          <w:sz w:val="22"/>
          <w:szCs w:val="22"/>
        </w:rPr>
        <w:t>E</w:t>
      </w:r>
      <w:r w:rsidRPr="00C83850">
        <w:rPr>
          <w:rFonts w:asciiTheme="minorEastAsia" w:hAnsiTheme="minorEastAsia"/>
          <w:sz w:val="22"/>
          <w:szCs w:val="22"/>
        </w:rPr>
        <w:t xml:space="preserve">nvironmental </w:t>
      </w:r>
      <w:r>
        <w:rPr>
          <w:rFonts w:asciiTheme="minorEastAsia" w:hAnsiTheme="minorEastAsia"/>
          <w:sz w:val="22"/>
          <w:szCs w:val="22"/>
        </w:rPr>
        <w:t xml:space="preserve">Studies </w:t>
      </w:r>
      <w:r w:rsidRPr="00C83850">
        <w:rPr>
          <w:rFonts w:asciiTheme="minorEastAsia" w:hAnsiTheme="minorEastAsia"/>
          <w:sz w:val="22"/>
          <w:szCs w:val="22"/>
        </w:rPr>
        <w:t>(Spring 2025)</w:t>
      </w:r>
    </w:p>
    <w:p w14:paraId="0A3FE3E9" w14:textId="1ED4176D" w:rsidR="00C83850" w:rsidRDefault="00C83850" w:rsidP="00C83850">
      <w:pPr>
        <w:spacing w:after="0" w:line="216" w:lineRule="auto"/>
        <w:rPr>
          <w:rFonts w:asciiTheme="minorEastAsia" w:hAnsiTheme="minorEastAsia"/>
          <w:sz w:val="22"/>
          <w:szCs w:val="22"/>
        </w:rPr>
      </w:pPr>
      <w:r w:rsidRPr="00C83850">
        <w:rPr>
          <w:rFonts w:asciiTheme="minorEastAsia" w:hAnsiTheme="minorEastAsia"/>
          <w:sz w:val="22"/>
          <w:szCs w:val="22"/>
        </w:rPr>
        <w:t xml:space="preserve">Minor: GIS and </w:t>
      </w:r>
      <w:r>
        <w:rPr>
          <w:rFonts w:asciiTheme="minorEastAsia" w:hAnsiTheme="minorEastAsia"/>
          <w:sz w:val="22"/>
          <w:szCs w:val="22"/>
        </w:rPr>
        <w:t>T</w:t>
      </w:r>
      <w:r w:rsidRPr="00C83850">
        <w:rPr>
          <w:rFonts w:asciiTheme="minorEastAsia" w:hAnsiTheme="minorEastAsia"/>
          <w:sz w:val="22"/>
          <w:szCs w:val="22"/>
        </w:rPr>
        <w:t>echnolog</w:t>
      </w:r>
      <w:r>
        <w:rPr>
          <w:rFonts w:asciiTheme="minorEastAsia" w:hAnsiTheme="minorEastAsia"/>
          <w:sz w:val="22"/>
          <w:szCs w:val="22"/>
        </w:rPr>
        <w:t xml:space="preserve">y. </w:t>
      </w:r>
      <w:r w:rsidRPr="00C83850">
        <w:rPr>
          <w:rFonts w:asciiTheme="minorEastAsia" w:hAnsiTheme="minorEastAsia"/>
          <w:sz w:val="22"/>
          <w:szCs w:val="22"/>
        </w:rPr>
        <w:t>Relevant coursework: GIS, remote sensing, ecosystem ecology, natural climate solutions, conservation biology, cartography, spatial analysis</w:t>
      </w:r>
    </w:p>
    <w:p w14:paraId="0AEDE759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2"/>
          <w:szCs w:val="22"/>
        </w:rPr>
      </w:pPr>
    </w:p>
    <w:p w14:paraId="50170A54" w14:textId="10953189" w:rsidR="00C83850" w:rsidRPr="00C83850" w:rsidRDefault="00C83850" w:rsidP="00C83850">
      <w:pPr>
        <w:spacing w:after="0" w:line="216" w:lineRule="auto"/>
        <w:rPr>
          <w:rFonts w:asciiTheme="minorEastAsia" w:hAnsiTheme="minorEastAsia"/>
          <w:b/>
          <w:bCs/>
        </w:rPr>
      </w:pPr>
      <w:r w:rsidRPr="00C83850">
        <w:rPr>
          <w:rFonts w:asciiTheme="minorEastAsia" w:hAnsiTheme="minorEastAsia"/>
          <w:b/>
          <w:bCs/>
        </w:rPr>
        <w:t>WEST LOS ANGELES COLLEGE</w:t>
      </w:r>
    </w:p>
    <w:p w14:paraId="1EF42A8F" w14:textId="6180B7B7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2"/>
          <w:szCs w:val="22"/>
        </w:rPr>
      </w:pPr>
      <w:r w:rsidRPr="00C83850">
        <w:rPr>
          <w:rFonts w:asciiTheme="minorEastAsia" w:hAnsiTheme="minorEastAsia"/>
          <w:sz w:val="22"/>
          <w:szCs w:val="22"/>
        </w:rPr>
        <w:t xml:space="preserve">Associate of </w:t>
      </w:r>
      <w:r w:rsidRPr="00C83850">
        <w:rPr>
          <w:rFonts w:asciiTheme="minorEastAsia" w:hAnsiTheme="minorEastAsia"/>
          <w:sz w:val="22"/>
          <w:szCs w:val="22"/>
        </w:rPr>
        <w:t>A</w:t>
      </w:r>
      <w:r w:rsidRPr="00C83850">
        <w:rPr>
          <w:rFonts w:asciiTheme="minorEastAsia" w:hAnsiTheme="minorEastAsia"/>
          <w:sz w:val="22"/>
          <w:szCs w:val="22"/>
        </w:rPr>
        <w:t xml:space="preserve">rts in </w:t>
      </w:r>
      <w:r>
        <w:rPr>
          <w:rFonts w:asciiTheme="minorEastAsia" w:hAnsiTheme="minorEastAsia"/>
          <w:sz w:val="22"/>
          <w:szCs w:val="22"/>
        </w:rPr>
        <w:t>C</w:t>
      </w:r>
      <w:r w:rsidRPr="00C83850">
        <w:rPr>
          <w:rFonts w:asciiTheme="minorEastAsia" w:hAnsiTheme="minorEastAsia"/>
          <w:sz w:val="22"/>
          <w:szCs w:val="22"/>
        </w:rPr>
        <w:t xml:space="preserve">limate </w:t>
      </w:r>
      <w:r>
        <w:rPr>
          <w:rFonts w:asciiTheme="minorEastAsia" w:hAnsiTheme="minorEastAsia"/>
          <w:sz w:val="22"/>
          <w:szCs w:val="22"/>
        </w:rPr>
        <w:t>C</w:t>
      </w:r>
      <w:r w:rsidRPr="00C83850">
        <w:rPr>
          <w:rFonts w:asciiTheme="minorEastAsia" w:hAnsiTheme="minorEastAsia"/>
          <w:sz w:val="22"/>
          <w:szCs w:val="22"/>
        </w:rPr>
        <w:t xml:space="preserve">hange and </w:t>
      </w:r>
      <w:r>
        <w:rPr>
          <w:rFonts w:asciiTheme="minorEastAsia" w:hAnsiTheme="minorEastAsia"/>
          <w:sz w:val="22"/>
          <w:szCs w:val="22"/>
        </w:rPr>
        <w:t>E</w:t>
      </w:r>
      <w:r w:rsidRPr="00C83850">
        <w:rPr>
          <w:rFonts w:asciiTheme="minorEastAsia" w:hAnsiTheme="minorEastAsia"/>
          <w:sz w:val="22"/>
          <w:szCs w:val="22"/>
        </w:rPr>
        <w:t xml:space="preserve">nvironmental </w:t>
      </w:r>
      <w:r>
        <w:rPr>
          <w:rFonts w:asciiTheme="minorEastAsia" w:hAnsiTheme="minorEastAsia"/>
          <w:sz w:val="22"/>
          <w:szCs w:val="22"/>
        </w:rPr>
        <w:t>S</w:t>
      </w:r>
      <w:r w:rsidRPr="00C83850">
        <w:rPr>
          <w:rFonts w:asciiTheme="minorEastAsia" w:hAnsiTheme="minorEastAsia"/>
          <w:sz w:val="22"/>
          <w:szCs w:val="22"/>
        </w:rPr>
        <w:t>tudies</w:t>
      </w:r>
      <w:r>
        <w:rPr>
          <w:rFonts w:asciiTheme="minorEastAsia" w:hAnsiTheme="minorEastAsia"/>
          <w:sz w:val="22"/>
          <w:szCs w:val="22"/>
        </w:rPr>
        <w:t>, June 2023</w:t>
      </w:r>
    </w:p>
    <w:p w14:paraId="7B466DC4" w14:textId="02B4BF56" w:rsidR="00C83850" w:rsidRDefault="00C83850" w:rsidP="00C83850">
      <w:pPr>
        <w:spacing w:after="0" w:line="216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C</w:t>
      </w:r>
      <w:r w:rsidRPr="00C83850">
        <w:rPr>
          <w:rFonts w:asciiTheme="minorEastAsia" w:hAnsiTheme="minorEastAsia"/>
          <w:sz w:val="22"/>
          <w:szCs w:val="22"/>
        </w:rPr>
        <w:t xml:space="preserve">limate system operations, human </w:t>
      </w:r>
      <w:r>
        <w:rPr>
          <w:rFonts w:asciiTheme="minorEastAsia" w:hAnsiTheme="minorEastAsia"/>
          <w:sz w:val="22"/>
          <w:szCs w:val="22"/>
        </w:rPr>
        <w:t xml:space="preserve">impact, </w:t>
      </w:r>
      <w:r w:rsidRPr="00C83850">
        <w:rPr>
          <w:rFonts w:asciiTheme="minorEastAsia" w:hAnsiTheme="minorEastAsia"/>
          <w:sz w:val="22"/>
          <w:szCs w:val="22"/>
        </w:rPr>
        <w:t xml:space="preserve">and data-driven environmental </w:t>
      </w:r>
      <w:r>
        <w:rPr>
          <w:rFonts w:asciiTheme="minorEastAsia" w:hAnsiTheme="minorEastAsia"/>
          <w:sz w:val="22"/>
          <w:szCs w:val="22"/>
        </w:rPr>
        <w:t>policy.</w:t>
      </w:r>
    </w:p>
    <w:p w14:paraId="522BF370" w14:textId="77777777" w:rsidR="00C83850" w:rsidRPr="00C83850" w:rsidRDefault="00C83850" w:rsidP="00C83850">
      <w:pPr>
        <w:spacing w:after="0" w:line="240" w:lineRule="auto"/>
        <w:rPr>
          <w:rFonts w:asciiTheme="minorEastAsia" w:hAnsiTheme="minorEastAsia"/>
          <w:sz w:val="22"/>
          <w:szCs w:val="22"/>
        </w:rPr>
      </w:pPr>
    </w:p>
    <w:p w14:paraId="70C0C001" w14:textId="32A1CA9A" w:rsidR="00C83850" w:rsidRPr="00C83850" w:rsidRDefault="00C83850" w:rsidP="00C83850">
      <w:pPr>
        <w:spacing w:after="0" w:line="216" w:lineRule="auto"/>
        <w:rPr>
          <w:rFonts w:asciiTheme="minorEastAsia" w:hAnsiTheme="minorEastAsia"/>
          <w:b/>
          <w:bCs/>
          <w:sz w:val="22"/>
          <w:szCs w:val="22"/>
        </w:rPr>
      </w:pPr>
      <w:r w:rsidRPr="00C83850">
        <w:rPr>
          <w:rFonts w:asciiTheme="minorEastAsia" w:hAnsiTheme="minorEastAsia"/>
          <w:b/>
          <w:bCs/>
          <w:sz w:val="22"/>
          <w:szCs w:val="22"/>
        </w:rPr>
        <w:t>GEOSPATIAL AND ECOLOGICAL RESEARCH</w:t>
      </w:r>
      <w:r w:rsidR="008155E2">
        <w:rPr>
          <w:rFonts w:asciiTheme="minorEastAsia" w:hAnsiTheme="minorEastAsia"/>
          <w:b/>
          <w:bCs/>
          <w:sz w:val="22"/>
          <w:szCs w:val="22"/>
        </w:rPr>
        <w:t xml:space="preserve"> </w:t>
      </w:r>
      <w:r w:rsidRPr="00C83850">
        <w:rPr>
          <w:rFonts w:asciiTheme="minorEastAsia" w:hAnsiTheme="minorEastAsia"/>
          <w:b/>
          <w:bCs/>
          <w:sz w:val="22"/>
          <w:szCs w:val="22"/>
        </w:rPr>
        <w:t>| UCLA</w:t>
      </w:r>
    </w:p>
    <w:p w14:paraId="2011404D" w14:textId="3953A26B" w:rsidR="00C83850" w:rsidRDefault="00C83850" w:rsidP="008155E2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>Conducting ecological analysis in Google Earth Engine (GEE) to assess species composition recovery in fire-affected landscapes.</w:t>
      </w:r>
      <w:r w:rsidR="008155E2">
        <w:rPr>
          <w:rFonts w:asciiTheme="minorEastAsia" w:hAnsiTheme="minorEastAsia"/>
          <w:sz w:val="20"/>
          <w:szCs w:val="20"/>
        </w:rPr>
        <w:t xml:space="preserve"> </w:t>
      </w:r>
      <w:r w:rsidRPr="00C83850">
        <w:rPr>
          <w:rFonts w:asciiTheme="minorEastAsia" w:hAnsiTheme="minorEastAsia"/>
          <w:sz w:val="20"/>
          <w:szCs w:val="20"/>
        </w:rPr>
        <w:t>Integrating remote sensing, GIS, and ecological modeling for habitat analysis and conservation planning.</w:t>
      </w:r>
      <w:r w:rsidR="008155E2">
        <w:rPr>
          <w:rFonts w:asciiTheme="minorEastAsia" w:hAnsiTheme="minorEastAsia"/>
          <w:sz w:val="20"/>
          <w:szCs w:val="20"/>
        </w:rPr>
        <w:t xml:space="preserve"> </w:t>
      </w:r>
      <w:r w:rsidRPr="00C83850">
        <w:rPr>
          <w:rFonts w:asciiTheme="minorEastAsia" w:hAnsiTheme="minorEastAsia"/>
          <w:sz w:val="20"/>
          <w:szCs w:val="20"/>
        </w:rPr>
        <w:t>Using machine learning models in GEE to analyze species distributions and environmental variables.</w:t>
      </w:r>
      <w:r w:rsidR="008155E2">
        <w:rPr>
          <w:rFonts w:asciiTheme="minorEastAsia" w:hAnsiTheme="minorEastAsia"/>
          <w:sz w:val="20"/>
          <w:szCs w:val="20"/>
        </w:rPr>
        <w:t xml:space="preserve"> I</w:t>
      </w:r>
      <w:r w:rsidRPr="00C83850">
        <w:rPr>
          <w:rFonts w:asciiTheme="minorEastAsia" w:hAnsiTheme="minorEastAsia"/>
          <w:sz w:val="20"/>
          <w:szCs w:val="20"/>
        </w:rPr>
        <w:t>ncorporating biodiversity data for species occurrence modeling and conservation research.</w:t>
      </w:r>
      <w:r w:rsidR="008155E2">
        <w:rPr>
          <w:rFonts w:asciiTheme="minorEastAsia" w:hAnsiTheme="minorEastAsia"/>
          <w:sz w:val="20"/>
          <w:szCs w:val="20"/>
        </w:rPr>
        <w:t xml:space="preserve"> </w:t>
      </w:r>
      <w:r w:rsidRPr="00C83850">
        <w:rPr>
          <w:rFonts w:asciiTheme="minorEastAsia" w:hAnsiTheme="minorEastAsia"/>
          <w:sz w:val="20"/>
          <w:szCs w:val="20"/>
        </w:rPr>
        <w:t>Biodiversity and archival data research</w:t>
      </w:r>
      <w:r w:rsidR="008155E2">
        <w:rPr>
          <w:rFonts w:asciiTheme="minorEastAsia" w:hAnsiTheme="minorEastAsia"/>
          <w:sz w:val="20"/>
          <w:szCs w:val="20"/>
        </w:rPr>
        <w:t xml:space="preserve">. </w:t>
      </w:r>
      <w:r w:rsidRPr="00C83850">
        <w:rPr>
          <w:rFonts w:asciiTheme="minorEastAsia" w:hAnsiTheme="minorEastAsia"/>
          <w:sz w:val="20"/>
          <w:szCs w:val="20"/>
        </w:rPr>
        <w:t>Utilizing biodiversity datasets to model species distributions and analyze habitat suitability.</w:t>
      </w:r>
      <w:r w:rsidR="008155E2">
        <w:rPr>
          <w:rFonts w:asciiTheme="minorEastAsia" w:hAnsiTheme="minorEastAsia"/>
          <w:sz w:val="20"/>
          <w:szCs w:val="20"/>
        </w:rPr>
        <w:t xml:space="preserve"> </w:t>
      </w:r>
      <w:r w:rsidRPr="00C83850">
        <w:rPr>
          <w:rFonts w:asciiTheme="minorEastAsia" w:hAnsiTheme="minorEastAsia"/>
          <w:sz w:val="20"/>
          <w:szCs w:val="20"/>
        </w:rPr>
        <w:t>Conducting archival research on environmental history and land-use changes to inform ecological analysis.</w:t>
      </w:r>
      <w:r w:rsidR="008155E2">
        <w:rPr>
          <w:rFonts w:asciiTheme="minorEastAsia" w:hAnsiTheme="minorEastAsia"/>
          <w:sz w:val="20"/>
          <w:szCs w:val="20"/>
        </w:rPr>
        <w:t xml:space="preserve"> </w:t>
      </w:r>
      <w:r w:rsidRPr="00C83850">
        <w:rPr>
          <w:rFonts w:asciiTheme="minorEastAsia" w:hAnsiTheme="minorEastAsia"/>
          <w:sz w:val="20"/>
          <w:szCs w:val="20"/>
        </w:rPr>
        <w:t>Examining historical records, remote sensing data, and species occurrence datasets to understand habitat shifts over time.</w:t>
      </w:r>
    </w:p>
    <w:p w14:paraId="5ACA4291" w14:textId="77777777" w:rsidR="008155E2" w:rsidRDefault="008155E2" w:rsidP="008155E2">
      <w:pPr>
        <w:spacing w:after="0" w:line="216" w:lineRule="auto"/>
        <w:rPr>
          <w:rFonts w:asciiTheme="minorEastAsia" w:hAnsiTheme="minorEastAsia"/>
          <w:sz w:val="20"/>
          <w:szCs w:val="20"/>
        </w:rPr>
      </w:pPr>
    </w:p>
    <w:p w14:paraId="50DC91E7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b/>
          <w:bCs/>
          <w:sz w:val="22"/>
          <w:szCs w:val="22"/>
        </w:rPr>
      </w:pPr>
      <w:r w:rsidRPr="00C83850">
        <w:rPr>
          <w:rFonts w:asciiTheme="minorEastAsia" w:hAnsiTheme="minorEastAsia"/>
          <w:b/>
          <w:bCs/>
          <w:sz w:val="22"/>
          <w:szCs w:val="22"/>
        </w:rPr>
        <w:t>Manager | UCLA Educational Greenhouse</w:t>
      </w:r>
    </w:p>
    <w:p w14:paraId="38D63325" w14:textId="77777777" w:rsid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>Overseeing plant propagation, collection acquisition, and educational outreach initiatives.</w:t>
      </w:r>
    </w:p>
    <w:p w14:paraId="75608AE5" w14:textId="77777777" w:rsidR="008155E2" w:rsidRPr="00C83850" w:rsidRDefault="008155E2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</w:p>
    <w:p w14:paraId="0C74DF52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b/>
          <w:bCs/>
          <w:sz w:val="22"/>
          <w:szCs w:val="22"/>
        </w:rPr>
      </w:pPr>
      <w:r w:rsidRPr="00C83850">
        <w:rPr>
          <w:rFonts w:asciiTheme="minorEastAsia" w:hAnsiTheme="minorEastAsia"/>
          <w:b/>
          <w:bCs/>
          <w:sz w:val="22"/>
          <w:szCs w:val="22"/>
        </w:rPr>
        <w:t>Quino Checkerspot remote sensing project | UCLA</w:t>
      </w:r>
    </w:p>
    <w:p w14:paraId="1C35AA53" w14:textId="09F79EB2" w:rsid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>Analyzing habitat monitoring data for the endangered Quino checkerspot butterfly.</w:t>
      </w:r>
      <w:r>
        <w:rPr>
          <w:rFonts w:asciiTheme="minorEastAsia" w:hAnsiTheme="minorEastAsia"/>
          <w:sz w:val="20"/>
          <w:szCs w:val="20"/>
        </w:rPr>
        <w:t xml:space="preserve"> </w:t>
      </w:r>
      <w:r w:rsidRPr="00C83850">
        <w:rPr>
          <w:rFonts w:asciiTheme="minorEastAsia" w:hAnsiTheme="minorEastAsia"/>
          <w:sz w:val="20"/>
          <w:szCs w:val="20"/>
        </w:rPr>
        <w:t>Using remote sensing to assess vegetation cover, host plant associations, fire history, and precipitation patterns.</w:t>
      </w:r>
    </w:p>
    <w:p w14:paraId="589A1F82" w14:textId="77777777" w:rsidR="008155E2" w:rsidRPr="00C83850" w:rsidRDefault="008155E2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</w:p>
    <w:p w14:paraId="51D3E5ED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b/>
          <w:bCs/>
          <w:sz w:val="20"/>
          <w:szCs w:val="20"/>
        </w:rPr>
      </w:pPr>
      <w:r w:rsidRPr="00C83850">
        <w:rPr>
          <w:rFonts w:asciiTheme="minorEastAsia" w:hAnsiTheme="minorEastAsia"/>
          <w:b/>
          <w:bCs/>
          <w:sz w:val="20"/>
          <w:szCs w:val="20"/>
        </w:rPr>
        <w:t>Skill Sets</w:t>
      </w:r>
    </w:p>
    <w:p w14:paraId="4928A2A5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>Geospatial analysis and remote sensing: Google Earth Engine (GEE), ArcGIS Pro, QGIS, ENVI</w:t>
      </w:r>
    </w:p>
    <w:p w14:paraId="36F45CD9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>Satellite and spatial analysis: Satellite imagery processing, cartography, spatial databases</w:t>
      </w:r>
    </w:p>
    <w:p w14:paraId="579AC08E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>Programming and data analysis: Python (NumPy, Pandas, Scikit-learn), SQL</w:t>
      </w:r>
    </w:p>
    <w:p w14:paraId="66D9EB9D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>Biodiversity data science: Species occurrence modeling, ecological datasets, habitat analysis</w:t>
      </w:r>
    </w:p>
    <w:p w14:paraId="5130D2AE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>Field and ecological methods: Plant identification, ecosystem monitoring</w:t>
      </w:r>
    </w:p>
    <w:p w14:paraId="590F4596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>Photography and visual storytelling: Documentary photography and research</w:t>
      </w:r>
    </w:p>
    <w:p w14:paraId="39ED664E" w14:textId="715C3E20" w:rsid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>Graphic design: Adobe Suite</w:t>
      </w:r>
    </w:p>
    <w:p w14:paraId="6D8446ED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</w:p>
    <w:p w14:paraId="637A9DDE" w14:textId="4AFB5D09" w:rsidR="00C83850" w:rsidRPr="00C83850" w:rsidRDefault="00C83850" w:rsidP="00C83850">
      <w:pPr>
        <w:spacing w:after="0" w:line="216" w:lineRule="auto"/>
        <w:rPr>
          <w:rFonts w:asciiTheme="minorEastAsia" w:hAnsiTheme="minorEastAsia"/>
          <w:b/>
          <w:bCs/>
          <w:sz w:val="22"/>
          <w:szCs w:val="22"/>
        </w:rPr>
      </w:pPr>
      <w:r w:rsidRPr="00C83850">
        <w:rPr>
          <w:rFonts w:asciiTheme="minorEastAsia" w:hAnsiTheme="minorEastAsia"/>
          <w:b/>
          <w:bCs/>
          <w:sz w:val="22"/>
          <w:szCs w:val="22"/>
        </w:rPr>
        <w:t>President | UCLA Geography Association</w:t>
      </w:r>
      <w:r w:rsidR="008155E2">
        <w:rPr>
          <w:rFonts w:asciiTheme="minorEastAsia" w:hAnsiTheme="minorEastAsia"/>
          <w:b/>
          <w:bCs/>
          <w:sz w:val="22"/>
          <w:szCs w:val="22"/>
        </w:rPr>
        <w:t xml:space="preserve"> 2024-2025</w:t>
      </w:r>
    </w:p>
    <w:p w14:paraId="1AE9B0E6" w14:textId="0E223E5C" w:rsid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 xml:space="preserve">Leading </w:t>
      </w:r>
      <w:r w:rsidRPr="00C83850">
        <w:rPr>
          <w:rFonts w:asciiTheme="minorEastAsia" w:hAnsiTheme="minorEastAsia"/>
          <w:sz w:val="20"/>
          <w:szCs w:val="20"/>
        </w:rPr>
        <w:t>organizational</w:t>
      </w:r>
      <w:r w:rsidRPr="00C83850">
        <w:rPr>
          <w:rFonts w:asciiTheme="minorEastAsia" w:hAnsiTheme="minorEastAsia"/>
          <w:sz w:val="20"/>
          <w:szCs w:val="20"/>
        </w:rPr>
        <w:t xml:space="preserve"> efforts to foster engagement in geographic research, GIS applications, and environmental studies.</w:t>
      </w:r>
      <w:r>
        <w:rPr>
          <w:rFonts w:asciiTheme="minorEastAsia" w:hAnsiTheme="minorEastAsia"/>
          <w:sz w:val="20"/>
          <w:szCs w:val="20"/>
        </w:rPr>
        <w:t xml:space="preserve"> </w:t>
      </w:r>
      <w:r w:rsidRPr="00C83850">
        <w:rPr>
          <w:rFonts w:asciiTheme="minorEastAsia" w:hAnsiTheme="minorEastAsia"/>
          <w:sz w:val="20"/>
          <w:szCs w:val="20"/>
        </w:rPr>
        <w:t>Organizing speaker events, networking opportunities, and interdisciplinary collaborations for students and faculty.</w:t>
      </w:r>
    </w:p>
    <w:p w14:paraId="00896E4B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</w:p>
    <w:p w14:paraId="12342BF8" w14:textId="324B11C2" w:rsidR="00C83850" w:rsidRPr="00C83850" w:rsidRDefault="00C83850" w:rsidP="00C83850">
      <w:pPr>
        <w:spacing w:after="0" w:line="216" w:lineRule="auto"/>
        <w:rPr>
          <w:rFonts w:asciiTheme="minorEastAsia" w:hAnsiTheme="minorEastAsia"/>
          <w:b/>
          <w:bCs/>
          <w:sz w:val="22"/>
          <w:szCs w:val="22"/>
        </w:rPr>
      </w:pPr>
      <w:r w:rsidRPr="00C83850">
        <w:rPr>
          <w:rFonts w:asciiTheme="minorEastAsia" w:hAnsiTheme="minorEastAsia"/>
          <w:b/>
          <w:bCs/>
          <w:sz w:val="22"/>
          <w:szCs w:val="22"/>
        </w:rPr>
        <w:t>President | Botanical Club at UCLA</w:t>
      </w:r>
      <w:r w:rsidR="008155E2">
        <w:rPr>
          <w:rFonts w:asciiTheme="minorEastAsia" w:hAnsiTheme="minorEastAsia"/>
          <w:b/>
          <w:bCs/>
          <w:sz w:val="22"/>
          <w:szCs w:val="22"/>
        </w:rPr>
        <w:t xml:space="preserve"> 2024-2025</w:t>
      </w:r>
    </w:p>
    <w:p w14:paraId="45D42972" w14:textId="073AA812" w:rsid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  <w:r w:rsidRPr="00C83850">
        <w:rPr>
          <w:rFonts w:asciiTheme="minorEastAsia" w:hAnsiTheme="minorEastAsia"/>
          <w:sz w:val="20"/>
          <w:szCs w:val="20"/>
        </w:rPr>
        <w:t>Overseeing club initiatives to promote botanical research, appreciation, and outreach.</w:t>
      </w:r>
      <w:r>
        <w:rPr>
          <w:rFonts w:asciiTheme="minorEastAsia" w:hAnsiTheme="minorEastAsia"/>
          <w:sz w:val="20"/>
          <w:szCs w:val="20"/>
        </w:rPr>
        <w:t xml:space="preserve"> </w:t>
      </w:r>
      <w:r w:rsidRPr="00C83850">
        <w:rPr>
          <w:rFonts w:asciiTheme="minorEastAsia" w:hAnsiTheme="minorEastAsia"/>
          <w:sz w:val="20"/>
          <w:szCs w:val="20"/>
        </w:rPr>
        <w:t>Supporting interdisciplinary collaboration across plant systematics and evolution, ecology, conservation, and science communication.</w:t>
      </w:r>
    </w:p>
    <w:p w14:paraId="0E57C4AD" w14:textId="77777777" w:rsidR="00C83850" w:rsidRPr="00C83850" w:rsidRDefault="00C83850" w:rsidP="00C83850">
      <w:pPr>
        <w:spacing w:after="0" w:line="216" w:lineRule="auto"/>
        <w:rPr>
          <w:rFonts w:asciiTheme="minorEastAsia" w:hAnsiTheme="minorEastAsia"/>
          <w:sz w:val="20"/>
          <w:szCs w:val="20"/>
        </w:rPr>
      </w:pPr>
    </w:p>
    <w:p w14:paraId="7746D0A7" w14:textId="4C16A0C7" w:rsidR="00C83850" w:rsidRPr="00C83850" w:rsidRDefault="00C83850" w:rsidP="00C83850">
      <w:pPr>
        <w:spacing w:after="0" w:line="216" w:lineRule="auto"/>
        <w:rPr>
          <w:rFonts w:asciiTheme="minorEastAsia" w:hAnsiTheme="minorEastAsia"/>
          <w:b/>
          <w:bCs/>
          <w:sz w:val="22"/>
          <w:szCs w:val="22"/>
        </w:rPr>
      </w:pPr>
      <w:r w:rsidRPr="00C83850">
        <w:rPr>
          <w:rFonts w:asciiTheme="minorEastAsia" w:hAnsiTheme="minorEastAsia"/>
          <w:b/>
          <w:bCs/>
          <w:sz w:val="22"/>
          <w:szCs w:val="22"/>
        </w:rPr>
        <w:t>Campus advisory group member | UCLA Mathias Botanical Garden</w:t>
      </w:r>
      <w:r w:rsidR="008155E2">
        <w:rPr>
          <w:rFonts w:asciiTheme="minorEastAsia" w:hAnsiTheme="minorEastAsia"/>
          <w:b/>
          <w:bCs/>
          <w:sz w:val="22"/>
          <w:szCs w:val="22"/>
        </w:rPr>
        <w:t xml:space="preserve"> 2023-2024</w:t>
      </w:r>
    </w:p>
    <w:p w14:paraId="4DF52C2B" w14:textId="162C47A0" w:rsidR="00B20DDD" w:rsidRPr="00C83850" w:rsidRDefault="00C83850" w:rsidP="00C83850">
      <w:pPr>
        <w:spacing w:after="0" w:line="216" w:lineRule="auto"/>
        <w:rPr>
          <w:rFonts w:asciiTheme="minorEastAsia" w:hAnsiTheme="minorEastAsia"/>
          <w:sz w:val="22"/>
          <w:szCs w:val="22"/>
        </w:rPr>
      </w:pPr>
      <w:r w:rsidRPr="00C83850">
        <w:rPr>
          <w:rFonts w:asciiTheme="minorEastAsia" w:hAnsiTheme="minorEastAsia"/>
          <w:sz w:val="22"/>
          <w:szCs w:val="22"/>
        </w:rPr>
        <w:t>Provided input on garden programs, plant collections, and community outreach initiatives.</w:t>
      </w:r>
    </w:p>
    <w:sectPr w:rsidR="00B20DDD" w:rsidRPr="00C83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A3022" w14:textId="77777777" w:rsidR="008573F0" w:rsidRDefault="008573F0" w:rsidP="00C83850">
      <w:pPr>
        <w:spacing w:after="0" w:line="240" w:lineRule="auto"/>
      </w:pPr>
      <w:r>
        <w:separator/>
      </w:r>
    </w:p>
  </w:endnote>
  <w:endnote w:type="continuationSeparator" w:id="0">
    <w:p w14:paraId="5DB5EDE4" w14:textId="77777777" w:rsidR="008573F0" w:rsidRDefault="008573F0" w:rsidP="00C8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024A" w14:textId="77777777" w:rsidR="008155E2" w:rsidRDefault="00815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80B9" w14:textId="77777777" w:rsidR="008155E2" w:rsidRDefault="00815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6F7C" w14:textId="77777777" w:rsidR="008155E2" w:rsidRDefault="00815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0140C" w14:textId="77777777" w:rsidR="008573F0" w:rsidRDefault="008573F0" w:rsidP="00C83850">
      <w:pPr>
        <w:spacing w:after="0" w:line="240" w:lineRule="auto"/>
      </w:pPr>
      <w:r>
        <w:separator/>
      </w:r>
    </w:p>
  </w:footnote>
  <w:footnote w:type="continuationSeparator" w:id="0">
    <w:p w14:paraId="5354DBD4" w14:textId="77777777" w:rsidR="008573F0" w:rsidRDefault="008573F0" w:rsidP="00C8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CF1A" w14:textId="77777777" w:rsidR="008155E2" w:rsidRDefault="00815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0A77" w14:textId="77777777" w:rsidR="00C83850" w:rsidRPr="00C83850" w:rsidRDefault="00C83850" w:rsidP="00C83850">
    <w:pPr>
      <w:spacing w:after="0"/>
      <w:rPr>
        <w:rFonts w:asciiTheme="minorEastAsia" w:hAnsiTheme="minorEastAsia"/>
        <w:b/>
        <w:bCs/>
        <w:sz w:val="32"/>
        <w:szCs w:val="32"/>
      </w:rPr>
    </w:pPr>
    <w:r w:rsidRPr="00C83850">
      <w:rPr>
        <w:rFonts w:asciiTheme="minorEastAsia" w:hAnsiTheme="minorEastAsia"/>
        <w:b/>
        <w:bCs/>
        <w:spacing w:val="737"/>
        <w:kern w:val="0"/>
        <w:sz w:val="32"/>
        <w:szCs w:val="32"/>
        <w:fitText w:val="5760" w:id="-744405503"/>
      </w:rPr>
      <w:t>JB BAU</w:t>
    </w:r>
    <w:r w:rsidRPr="00C83850">
      <w:rPr>
        <w:rFonts w:asciiTheme="minorEastAsia" w:hAnsiTheme="minorEastAsia"/>
        <w:b/>
        <w:bCs/>
        <w:spacing w:val="1"/>
        <w:kern w:val="0"/>
        <w:sz w:val="32"/>
        <w:szCs w:val="32"/>
        <w:fitText w:val="5760" w:id="-744405503"/>
      </w:rPr>
      <w:t>M</w:t>
    </w:r>
  </w:p>
  <w:p w14:paraId="55495BB5" w14:textId="77777777" w:rsidR="00C83850" w:rsidRPr="00C83850" w:rsidRDefault="00C83850" w:rsidP="008155E2">
    <w:pPr>
      <w:spacing w:after="0"/>
      <w:jc w:val="both"/>
      <w:rPr>
        <w:rFonts w:asciiTheme="minorEastAsia" w:hAnsiTheme="minorEastAsia"/>
        <w:color w:val="000000" w:themeColor="text1"/>
        <w:sz w:val="22"/>
        <w:szCs w:val="22"/>
      </w:rPr>
    </w:pPr>
    <w:hyperlink r:id="rId1" w:tgtFrame="_blank" w:history="1">
      <w:r w:rsidRPr="008155E2">
        <w:rPr>
          <w:rStyle w:val="Hyperlink"/>
          <w:rFonts w:asciiTheme="minorEastAsia" w:hAnsiTheme="minorEastAsia"/>
          <w:color w:val="000000" w:themeColor="text1"/>
          <w:sz w:val="22"/>
          <w:szCs w:val="22"/>
        </w:rPr>
        <w:t>JBBAUM.COM</w:t>
      </w:r>
    </w:hyperlink>
    <w:r w:rsidRPr="008155E2">
      <w:rPr>
        <w:rFonts w:asciiTheme="minorEastAsia" w:hAnsiTheme="minorEastAsia"/>
        <w:color w:val="000000" w:themeColor="text1"/>
        <w:sz w:val="22"/>
        <w:szCs w:val="22"/>
      </w:rPr>
      <w:t> // </w:t>
    </w:r>
    <w:hyperlink r:id="rId2" w:tgtFrame="_blank" w:history="1">
      <w:r w:rsidRPr="008155E2">
        <w:rPr>
          <w:rStyle w:val="Hyperlink"/>
          <w:rFonts w:asciiTheme="minorEastAsia" w:hAnsiTheme="minorEastAsia"/>
          <w:color w:val="000000" w:themeColor="text1"/>
          <w:sz w:val="22"/>
          <w:szCs w:val="22"/>
        </w:rPr>
        <w:t>LINKEDI</w:t>
      </w:r>
      <w:r w:rsidRPr="008155E2">
        <w:rPr>
          <w:rStyle w:val="Hyperlink"/>
          <w:rFonts w:asciiTheme="minorEastAsia" w:hAnsiTheme="minorEastAsia"/>
          <w:color w:val="000000" w:themeColor="text1"/>
          <w:sz w:val="22"/>
          <w:szCs w:val="22"/>
        </w:rPr>
        <w:t>N</w:t>
      </w:r>
    </w:hyperlink>
    <w:r w:rsidRPr="008155E2">
      <w:rPr>
        <w:rFonts w:asciiTheme="minorEastAsia" w:hAnsiTheme="minorEastAsia"/>
        <w:color w:val="000000" w:themeColor="text1"/>
        <w:sz w:val="22"/>
        <w:szCs w:val="22"/>
      </w:rPr>
      <w:t> // </w:t>
    </w:r>
    <w:hyperlink r:id="rId3" w:history="1">
      <w:r w:rsidRPr="008155E2">
        <w:rPr>
          <w:rStyle w:val="Hyperlink"/>
          <w:rFonts w:asciiTheme="minorEastAsia" w:hAnsiTheme="minorEastAsia"/>
          <w:color w:val="000000" w:themeColor="text1"/>
          <w:sz w:val="22"/>
          <w:szCs w:val="22"/>
        </w:rPr>
        <w:t>JBBAUMINFO@GMAIL.COM</w:t>
      </w:r>
    </w:hyperlink>
  </w:p>
  <w:p w14:paraId="6AF80130" w14:textId="77777777" w:rsidR="00C83850" w:rsidRDefault="00C83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68C46" w14:textId="77777777" w:rsidR="008155E2" w:rsidRDefault="00815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3429E"/>
    <w:multiLevelType w:val="multilevel"/>
    <w:tmpl w:val="F714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94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50"/>
    <w:rsid w:val="00000C92"/>
    <w:rsid w:val="00037C83"/>
    <w:rsid w:val="00043E22"/>
    <w:rsid w:val="00055F76"/>
    <w:rsid w:val="00061B57"/>
    <w:rsid w:val="00076616"/>
    <w:rsid w:val="000B2395"/>
    <w:rsid w:val="000B7F44"/>
    <w:rsid w:val="000C33F2"/>
    <w:rsid w:val="000C4721"/>
    <w:rsid w:val="000D0183"/>
    <w:rsid w:val="000D23B3"/>
    <w:rsid w:val="000E50E0"/>
    <w:rsid w:val="000E79A2"/>
    <w:rsid w:val="00105167"/>
    <w:rsid w:val="00105EB2"/>
    <w:rsid w:val="001106A4"/>
    <w:rsid w:val="0012057A"/>
    <w:rsid w:val="001422AA"/>
    <w:rsid w:val="0015318F"/>
    <w:rsid w:val="001575EA"/>
    <w:rsid w:val="00162210"/>
    <w:rsid w:val="001767AE"/>
    <w:rsid w:val="00191B28"/>
    <w:rsid w:val="001A6C81"/>
    <w:rsid w:val="001A723B"/>
    <w:rsid w:val="001B0291"/>
    <w:rsid w:val="001B04FC"/>
    <w:rsid w:val="001B3F7C"/>
    <w:rsid w:val="001E6BA3"/>
    <w:rsid w:val="00206ABD"/>
    <w:rsid w:val="0021215F"/>
    <w:rsid w:val="0021216E"/>
    <w:rsid w:val="00221698"/>
    <w:rsid w:val="00224B7F"/>
    <w:rsid w:val="00237409"/>
    <w:rsid w:val="00273C08"/>
    <w:rsid w:val="002D324D"/>
    <w:rsid w:val="002E05C9"/>
    <w:rsid w:val="002F3557"/>
    <w:rsid w:val="00310602"/>
    <w:rsid w:val="0035510B"/>
    <w:rsid w:val="00375D05"/>
    <w:rsid w:val="00397EA9"/>
    <w:rsid w:val="003A1846"/>
    <w:rsid w:val="004006D9"/>
    <w:rsid w:val="004510C1"/>
    <w:rsid w:val="004A632E"/>
    <w:rsid w:val="004C4FFB"/>
    <w:rsid w:val="004E253D"/>
    <w:rsid w:val="005067CA"/>
    <w:rsid w:val="00513BDF"/>
    <w:rsid w:val="00546DF8"/>
    <w:rsid w:val="0055397B"/>
    <w:rsid w:val="0056325C"/>
    <w:rsid w:val="0056634A"/>
    <w:rsid w:val="00573E01"/>
    <w:rsid w:val="0058535E"/>
    <w:rsid w:val="005A2D91"/>
    <w:rsid w:val="005E2E6B"/>
    <w:rsid w:val="00606B12"/>
    <w:rsid w:val="006147CC"/>
    <w:rsid w:val="00626CD1"/>
    <w:rsid w:val="006803D1"/>
    <w:rsid w:val="00682557"/>
    <w:rsid w:val="00692A80"/>
    <w:rsid w:val="00695C5F"/>
    <w:rsid w:val="006A3FF7"/>
    <w:rsid w:val="006C2F01"/>
    <w:rsid w:val="006C6634"/>
    <w:rsid w:val="006D68F6"/>
    <w:rsid w:val="006E0AD2"/>
    <w:rsid w:val="006E6555"/>
    <w:rsid w:val="006F7251"/>
    <w:rsid w:val="00774288"/>
    <w:rsid w:val="007A1128"/>
    <w:rsid w:val="007E2E9A"/>
    <w:rsid w:val="008155E2"/>
    <w:rsid w:val="00827267"/>
    <w:rsid w:val="00834118"/>
    <w:rsid w:val="00850175"/>
    <w:rsid w:val="00851570"/>
    <w:rsid w:val="008573F0"/>
    <w:rsid w:val="00893172"/>
    <w:rsid w:val="008E00A5"/>
    <w:rsid w:val="008E1C3E"/>
    <w:rsid w:val="008F1E08"/>
    <w:rsid w:val="00900650"/>
    <w:rsid w:val="00902A33"/>
    <w:rsid w:val="0091541C"/>
    <w:rsid w:val="009611F2"/>
    <w:rsid w:val="009630CD"/>
    <w:rsid w:val="00993E47"/>
    <w:rsid w:val="009B2E30"/>
    <w:rsid w:val="009C2B87"/>
    <w:rsid w:val="009F7E50"/>
    <w:rsid w:val="00A14D18"/>
    <w:rsid w:val="00A173C7"/>
    <w:rsid w:val="00A332BE"/>
    <w:rsid w:val="00A758DF"/>
    <w:rsid w:val="00A81F53"/>
    <w:rsid w:val="00A82F32"/>
    <w:rsid w:val="00AA6BCF"/>
    <w:rsid w:val="00AB18C8"/>
    <w:rsid w:val="00AB212A"/>
    <w:rsid w:val="00AE0DBF"/>
    <w:rsid w:val="00B20DDD"/>
    <w:rsid w:val="00B24940"/>
    <w:rsid w:val="00B25655"/>
    <w:rsid w:val="00B44968"/>
    <w:rsid w:val="00B5240E"/>
    <w:rsid w:val="00BA719E"/>
    <w:rsid w:val="00BD2BCD"/>
    <w:rsid w:val="00BF3972"/>
    <w:rsid w:val="00C2647E"/>
    <w:rsid w:val="00C43ACB"/>
    <w:rsid w:val="00C52D86"/>
    <w:rsid w:val="00C71B14"/>
    <w:rsid w:val="00C83850"/>
    <w:rsid w:val="00CE762E"/>
    <w:rsid w:val="00CF08DF"/>
    <w:rsid w:val="00D02262"/>
    <w:rsid w:val="00D103EF"/>
    <w:rsid w:val="00D35B7B"/>
    <w:rsid w:val="00D75D29"/>
    <w:rsid w:val="00D9493A"/>
    <w:rsid w:val="00D96304"/>
    <w:rsid w:val="00DC1E33"/>
    <w:rsid w:val="00DC76C8"/>
    <w:rsid w:val="00DD5AAC"/>
    <w:rsid w:val="00E03D43"/>
    <w:rsid w:val="00E304CE"/>
    <w:rsid w:val="00E72324"/>
    <w:rsid w:val="00E767B8"/>
    <w:rsid w:val="00E80ABC"/>
    <w:rsid w:val="00EA7407"/>
    <w:rsid w:val="00ED38C5"/>
    <w:rsid w:val="00F51997"/>
    <w:rsid w:val="00F6282C"/>
    <w:rsid w:val="00F911DD"/>
    <w:rsid w:val="00F9161C"/>
    <w:rsid w:val="00FD1F14"/>
    <w:rsid w:val="00FD7948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5F750"/>
  <w15:chartTrackingRefBased/>
  <w15:docId w15:val="{807CF18D-8649-CF48-BFE4-342DF474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3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83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8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8385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8385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850"/>
  </w:style>
  <w:style w:type="paragraph" w:styleId="Footer">
    <w:name w:val="footer"/>
    <w:basedOn w:val="Normal"/>
    <w:link w:val="FooterChar"/>
    <w:uiPriority w:val="99"/>
    <w:unhideWhenUsed/>
    <w:rsid w:val="00C8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bbauminfo@gmail.com" TargetMode="External"/><Relationship Id="rId2" Type="http://schemas.openxmlformats.org/officeDocument/2006/relationships/hyperlink" Target="https://www.linkedin.com/in/jb-b-480b2a318" TargetMode="External"/><Relationship Id="rId1" Type="http://schemas.openxmlformats.org/officeDocument/2006/relationships/hyperlink" Target="https://jbba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Baum</dc:creator>
  <cp:keywords/>
  <dc:description/>
  <cp:lastModifiedBy>JB Baum</cp:lastModifiedBy>
  <cp:revision>1</cp:revision>
  <cp:lastPrinted>2025-03-20T12:05:00Z</cp:lastPrinted>
  <dcterms:created xsi:type="dcterms:W3CDTF">2025-03-20T11:51:00Z</dcterms:created>
  <dcterms:modified xsi:type="dcterms:W3CDTF">2025-03-20T12:07:00Z</dcterms:modified>
</cp:coreProperties>
</file>